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报名登记表</w:t>
      </w:r>
      <w:bookmarkStart w:id="0" w:name="_GoBack"/>
      <w:bookmarkEnd w:id="0"/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中庭防护网采购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    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项目编号：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MYFYCG202308-01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谈判时间：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2023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日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上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14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00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北京时间）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谈判地点：绵阳市游仙区妇幼保健院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报名单位代表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供应商单位法人/负责人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备注：</w:t>
            </w:r>
          </w:p>
        </w:tc>
      </w:tr>
    </w:tbl>
    <w:p>
      <w:pPr>
        <w:widowControl/>
        <w:jc w:val="left"/>
        <w:rPr>
          <w:rFonts w:ascii="宋体" w:hAnsi="Times New Roman" w:eastAsia="宋体" w:cs="宋体"/>
          <w:b/>
          <w:bCs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注：报名日期由采购人填写。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385E3B7A"/>
    <w:rsid w:val="00257F6F"/>
    <w:rsid w:val="1E567970"/>
    <w:rsid w:val="385E3B7A"/>
    <w:rsid w:val="42EE2DBC"/>
    <w:rsid w:val="495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195</Characters>
  <Lines>0</Lines>
  <Paragraphs>0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2023-06-08T05:52:00Z</dcterms:created>
  <dc:creator>留心↖(^ω^)</dc:creator>
  <cp:lastModifiedBy>留心↖(^ω^)</cp:lastModifiedBy>
  <dcterms:modified xsi:type="dcterms:W3CDTF">2023-08-01T07:17:05Z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06F5A211000F46D7BFD61AD07683B838_11</vt:lpwstr>
  </property>
</Properties>
</file>